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C71" w:rsidRPr="00176C71" w:rsidRDefault="00176C71" w:rsidP="00176C71">
      <w:pPr>
        <w:tabs>
          <w:tab w:val="left" w:pos="5789"/>
        </w:tabs>
        <w:spacing w:after="0"/>
        <w:jc w:val="both"/>
        <w:rPr>
          <w:rFonts w:ascii="inherit" w:hAnsi="inherit" w:cs="Arial"/>
          <w:b/>
          <w:bCs/>
          <w:color w:val="000000"/>
          <w:sz w:val="28"/>
          <w:szCs w:val="28"/>
          <w:shd w:val="clear" w:color="auto" w:fill="FFFFFF"/>
        </w:rPr>
      </w:pPr>
      <w:r w:rsidRPr="00176C71">
        <w:rPr>
          <w:rFonts w:ascii="inherit" w:hAnsi="inherit" w:cs="Arial"/>
          <w:b/>
          <w:bCs/>
          <w:color w:val="000000"/>
          <w:sz w:val="28"/>
          <w:szCs w:val="28"/>
          <w:shd w:val="clear" w:color="auto" w:fill="FFFFFF"/>
        </w:rPr>
        <w:t>Администрация МО «</w:t>
      </w:r>
      <w:proofErr w:type="spellStart"/>
      <w:r w:rsidRPr="00176C71">
        <w:rPr>
          <w:rFonts w:ascii="inherit" w:hAnsi="inherit" w:cs="Arial"/>
          <w:b/>
          <w:bCs/>
          <w:color w:val="000000"/>
          <w:sz w:val="28"/>
          <w:szCs w:val="28"/>
          <w:shd w:val="clear" w:color="auto" w:fill="FFFFFF"/>
        </w:rPr>
        <w:t>Тахтамукайский</w:t>
      </w:r>
      <w:proofErr w:type="spellEnd"/>
      <w:r w:rsidRPr="00176C71">
        <w:rPr>
          <w:rFonts w:ascii="inherit" w:hAnsi="inherit" w:cs="Arial"/>
          <w:b/>
          <w:bCs/>
          <w:color w:val="000000"/>
          <w:sz w:val="28"/>
          <w:szCs w:val="28"/>
          <w:shd w:val="clear" w:color="auto" w:fill="FFFFFF"/>
        </w:rPr>
        <w:t xml:space="preserve"> район» сообщает о подготовке проекта постановления «</w:t>
      </w:r>
      <w:r w:rsidRPr="00176C71">
        <w:rPr>
          <w:rFonts w:ascii="Times New Roman" w:eastAsia="Calibri" w:hAnsi="Times New Roman" w:cs="Times New Roman"/>
          <w:b/>
          <w:bCs/>
          <w:sz w:val="28"/>
          <w:szCs w:val="28"/>
        </w:rPr>
        <w:t>Об утверждении П</w:t>
      </w:r>
      <w:r w:rsidRPr="00176C7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орядка </w:t>
      </w:r>
      <w:proofErr w:type="gramStart"/>
      <w:r w:rsidRPr="00176C71">
        <w:rPr>
          <w:rFonts w:ascii="Times New Roman" w:eastAsia="Calibri" w:hAnsi="Times New Roman" w:cs="Times New Roman"/>
          <w:b/>
          <w:bCs/>
          <w:sz w:val="28"/>
          <w:szCs w:val="28"/>
        </w:rPr>
        <w:t>заключения  специального</w:t>
      </w:r>
      <w:proofErr w:type="gramEnd"/>
      <w:r w:rsidRPr="00176C7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176C71">
        <w:rPr>
          <w:rFonts w:ascii="Times New Roman" w:eastAsia="Calibri" w:hAnsi="Times New Roman" w:cs="Times New Roman"/>
          <w:b/>
          <w:bCs/>
          <w:sz w:val="28"/>
          <w:szCs w:val="28"/>
        </w:rPr>
        <w:t>инвестиционного контракта</w:t>
      </w:r>
      <w:r w:rsidRPr="00176C7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176C71">
        <w:rPr>
          <w:rFonts w:ascii="Times New Roman" w:eastAsia="Calibri" w:hAnsi="Times New Roman" w:cs="Times New Roman"/>
          <w:b/>
          <w:bCs/>
          <w:sz w:val="28"/>
          <w:szCs w:val="28"/>
        </w:rPr>
        <w:t>МО «</w:t>
      </w:r>
      <w:proofErr w:type="spellStart"/>
      <w:r w:rsidRPr="00176C71">
        <w:rPr>
          <w:rFonts w:ascii="Times New Roman" w:eastAsia="Calibri" w:hAnsi="Times New Roman" w:cs="Times New Roman"/>
          <w:b/>
          <w:bCs/>
          <w:sz w:val="28"/>
          <w:szCs w:val="28"/>
        </w:rPr>
        <w:t>Тахтамукайский</w:t>
      </w:r>
      <w:proofErr w:type="spellEnd"/>
      <w:r w:rsidRPr="00176C7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район»</w:t>
      </w:r>
      <w:r w:rsidRPr="00176C71">
        <w:rPr>
          <w:rFonts w:ascii="inherit" w:hAnsi="inherit" w:cs="Arial"/>
          <w:b/>
          <w:bCs/>
          <w:color w:val="000000"/>
          <w:sz w:val="28"/>
          <w:szCs w:val="28"/>
          <w:shd w:val="clear" w:color="auto" w:fill="FFFFFF"/>
        </w:rPr>
        <w:t xml:space="preserve">». Предложения принимаются с </w:t>
      </w:r>
      <w:r>
        <w:rPr>
          <w:rFonts w:ascii="inherit" w:hAnsi="inherit" w:cs="Arial"/>
          <w:b/>
          <w:bCs/>
          <w:color w:val="000000"/>
          <w:sz w:val="28"/>
          <w:szCs w:val="28"/>
          <w:shd w:val="clear" w:color="auto" w:fill="FFFFFF"/>
        </w:rPr>
        <w:t>01</w:t>
      </w:r>
      <w:r w:rsidRPr="00176C71">
        <w:rPr>
          <w:rFonts w:ascii="inherit" w:hAnsi="inherit" w:cs="Arial"/>
          <w:b/>
          <w:bCs/>
          <w:color w:val="000000"/>
          <w:sz w:val="28"/>
          <w:szCs w:val="28"/>
          <w:shd w:val="clear" w:color="auto" w:fill="FFFFFF"/>
        </w:rPr>
        <w:t>.0</w:t>
      </w:r>
      <w:r>
        <w:rPr>
          <w:rFonts w:ascii="inherit" w:hAnsi="inherit" w:cs="Arial"/>
          <w:b/>
          <w:bCs/>
          <w:color w:val="000000"/>
          <w:sz w:val="28"/>
          <w:szCs w:val="28"/>
          <w:shd w:val="clear" w:color="auto" w:fill="FFFFFF"/>
        </w:rPr>
        <w:t>6</w:t>
      </w:r>
      <w:r w:rsidRPr="00176C71">
        <w:rPr>
          <w:rFonts w:ascii="inherit" w:hAnsi="inherit" w:cs="Arial"/>
          <w:b/>
          <w:bCs/>
          <w:color w:val="000000"/>
          <w:sz w:val="28"/>
          <w:szCs w:val="28"/>
          <w:shd w:val="clear" w:color="auto" w:fill="FFFFFF"/>
        </w:rPr>
        <w:t xml:space="preserve">.2016г. по </w:t>
      </w:r>
      <w:r>
        <w:rPr>
          <w:rFonts w:ascii="inherit" w:hAnsi="inherit" w:cs="Arial"/>
          <w:b/>
          <w:bCs/>
          <w:color w:val="000000"/>
          <w:sz w:val="28"/>
          <w:szCs w:val="28"/>
          <w:shd w:val="clear" w:color="auto" w:fill="FFFFFF"/>
        </w:rPr>
        <w:t>22</w:t>
      </w:r>
      <w:r w:rsidRPr="00176C71">
        <w:rPr>
          <w:rFonts w:ascii="inherit" w:hAnsi="inherit" w:cs="Arial"/>
          <w:b/>
          <w:bCs/>
          <w:color w:val="000000"/>
          <w:sz w:val="28"/>
          <w:szCs w:val="28"/>
          <w:shd w:val="clear" w:color="auto" w:fill="FFFFFF"/>
        </w:rPr>
        <w:t>.06.2016г. включительно.</w:t>
      </w:r>
      <w:r w:rsidRPr="00176C71">
        <w:rPr>
          <w:rStyle w:val="apple-converted-space"/>
          <w:rFonts w:ascii="inherit" w:hAnsi="inherit" w:cs="Arial"/>
          <w:b/>
          <w:bCs/>
          <w:color w:val="000000"/>
          <w:sz w:val="28"/>
          <w:szCs w:val="28"/>
          <w:shd w:val="clear" w:color="auto" w:fill="FFFFFF"/>
        </w:rPr>
        <w:t> </w:t>
      </w:r>
      <w:r w:rsidRPr="00176C71">
        <w:rPr>
          <w:rFonts w:ascii="inherit" w:hAnsi="inherit" w:cs="Arial"/>
          <w:b/>
          <w:bCs/>
          <w:color w:val="000000"/>
          <w:sz w:val="28"/>
          <w:szCs w:val="28"/>
          <w:shd w:val="clear" w:color="auto" w:fill="FFFFFF"/>
        </w:rPr>
        <w:t>Опросный лист размещен в разделе – ЭКОНОМИКА — ОЦЕНКА РЕГУЛИРУЮЩЕГО ВОЗДЕЙСТВИЯ — ОПРОСНЫЙ ЛИСТ</w:t>
      </w:r>
    </w:p>
    <w:p w:rsidR="009A334C" w:rsidRDefault="009A334C">
      <w:bookmarkStart w:id="0" w:name="_GoBack"/>
      <w:bookmarkEnd w:id="0"/>
    </w:p>
    <w:sectPr w:rsidR="009A3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B07"/>
    <w:rsid w:val="00176C71"/>
    <w:rsid w:val="009A334C"/>
    <w:rsid w:val="00B57B07"/>
    <w:rsid w:val="00CF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C79087-4228-4035-8120-C44EEE7BF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6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76C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1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Company>"Тахтамукайский район"</Company>
  <LinksUpToDate>false</LinksUpToDate>
  <CharactersWithSpaces>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dcterms:created xsi:type="dcterms:W3CDTF">2016-06-01T08:06:00Z</dcterms:created>
  <dcterms:modified xsi:type="dcterms:W3CDTF">2016-06-01T08:06:00Z</dcterms:modified>
</cp:coreProperties>
</file>